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5AE" w:rsidRDefault="00FB45AE" w:rsidP="008C6E13">
      <w:pPr>
        <w:spacing w:line="240" w:lineRule="auto"/>
        <w:jc w:val="center"/>
        <w:rPr>
          <w:rFonts w:ascii="ae_Sharjah" w:hAnsi="ae_Sharjah" w:cs="ae_Sharjah" w:hint="cs"/>
          <w:sz w:val="36"/>
          <w:szCs w:val="36"/>
          <w:rtl/>
        </w:rPr>
      </w:pPr>
    </w:p>
    <w:p w:rsidR="008B3D9A" w:rsidRDefault="002F0368" w:rsidP="008B3D9A">
      <w:pPr>
        <w:spacing w:line="240" w:lineRule="auto"/>
        <w:jc w:val="center"/>
        <w:rPr>
          <w:rFonts w:ascii="ae_Sharjah" w:hAnsi="ae_Sharjah" w:cs="ae_Sharjah"/>
          <w:sz w:val="36"/>
          <w:szCs w:val="36"/>
          <w:rtl/>
        </w:rPr>
      </w:pPr>
      <w:r>
        <w:rPr>
          <w:rFonts w:ascii="ae_Sharjah" w:hAnsi="ae_Sharjah" w:cs="ae_Sharjah" w:hint="cs"/>
          <w:sz w:val="36"/>
          <w:szCs w:val="36"/>
          <w:rtl/>
        </w:rPr>
        <w:t xml:space="preserve">خطاطة إجابة </w:t>
      </w:r>
      <w:r w:rsidR="007905D3" w:rsidRPr="00FB45AE">
        <w:rPr>
          <w:rFonts w:ascii="ae_Sharjah" w:hAnsi="ae_Sharjah" w:cs="ae_Sharjah"/>
          <w:sz w:val="36"/>
          <w:szCs w:val="36"/>
          <w:rtl/>
        </w:rPr>
        <w:t>امتحان السداسي الأول في مقياس ا</w:t>
      </w:r>
      <w:r w:rsidR="002B6023">
        <w:rPr>
          <w:rFonts w:ascii="ae_Sharjah" w:hAnsi="ae_Sharjah" w:cs="ae_Sharjah" w:hint="cs"/>
          <w:sz w:val="36"/>
          <w:szCs w:val="36"/>
          <w:rtl/>
        </w:rPr>
        <w:t>لنثر</w:t>
      </w:r>
      <w:r w:rsidR="007905D3" w:rsidRPr="00FB45AE">
        <w:rPr>
          <w:rFonts w:ascii="ae_Sharjah" w:hAnsi="ae_Sharjah" w:cs="ae_Sharjah"/>
          <w:sz w:val="36"/>
          <w:szCs w:val="36"/>
          <w:rtl/>
        </w:rPr>
        <w:t xml:space="preserve"> الجزائري.</w:t>
      </w:r>
    </w:p>
    <w:p w:rsidR="002137B1" w:rsidRDefault="002137B1" w:rsidP="00D46260">
      <w:pPr>
        <w:spacing w:line="240" w:lineRule="auto"/>
        <w:rPr>
          <w:rFonts w:ascii="ae_Sharjah" w:hAnsi="ae_Sharjah" w:cs="ae_Sharjah"/>
          <w:sz w:val="36"/>
          <w:szCs w:val="36"/>
          <w:rtl/>
        </w:rPr>
      </w:pPr>
    </w:p>
    <w:p w:rsidR="0012032A" w:rsidRPr="0012032A" w:rsidRDefault="0012032A" w:rsidP="00EA6A3C">
      <w:pPr>
        <w:spacing w:line="240" w:lineRule="auto"/>
        <w:rPr>
          <w:rFonts w:ascii="ae_Rasheeq" w:hAnsi="ae_Rasheeq" w:cs="ae_Rasheeq"/>
          <w:sz w:val="36"/>
          <w:szCs w:val="36"/>
          <w:rtl/>
        </w:rPr>
      </w:pPr>
      <w:r w:rsidRPr="0012032A">
        <w:rPr>
          <w:rFonts w:ascii="ae_Rasheeq" w:hAnsi="ae_Rasheeq" w:cs="ae_Rasheeq" w:hint="cs"/>
          <w:sz w:val="36"/>
          <w:szCs w:val="36"/>
          <w:rtl/>
        </w:rPr>
        <w:t>**</w:t>
      </w:r>
      <w:r w:rsidR="00EA6A3C">
        <w:rPr>
          <w:rFonts w:ascii="ae_Rasheeq" w:hAnsi="ae_Rasheeq" w:cs="ae_Rasheeq" w:hint="cs"/>
          <w:sz w:val="36"/>
          <w:szCs w:val="36"/>
          <w:rtl/>
        </w:rPr>
        <w:t xml:space="preserve"> </w:t>
      </w:r>
      <w:r w:rsidRPr="0012032A">
        <w:rPr>
          <w:rFonts w:ascii="ae_Rasheeq" w:hAnsi="ae_Rasheeq" w:cs="ae_Rasheeq"/>
          <w:sz w:val="36"/>
          <w:szCs w:val="36"/>
          <w:rtl/>
        </w:rPr>
        <w:t>اختر موضوع</w:t>
      </w:r>
      <w:r w:rsidRPr="0012032A">
        <w:rPr>
          <w:rFonts w:ascii="ae_Rasheeq" w:hAnsi="ae_Rasheeq" w:cs="ae_Rasheeq" w:hint="cs"/>
          <w:sz w:val="36"/>
          <w:szCs w:val="36"/>
          <w:rtl/>
        </w:rPr>
        <w:t>ً</w:t>
      </w:r>
      <w:r w:rsidRPr="0012032A">
        <w:rPr>
          <w:rFonts w:ascii="ae_Rasheeq" w:hAnsi="ae_Rasheeq" w:cs="ae_Rasheeq"/>
          <w:sz w:val="36"/>
          <w:szCs w:val="36"/>
          <w:rtl/>
        </w:rPr>
        <w:t>ا واحدا.</w:t>
      </w:r>
      <w:r w:rsidR="00EA6A3C">
        <w:rPr>
          <w:rFonts w:ascii="ae_Rasheeq" w:hAnsi="ae_Rasheeq" w:cs="ae_Rasheeq" w:hint="cs"/>
          <w:sz w:val="36"/>
          <w:szCs w:val="36"/>
          <w:rtl/>
        </w:rPr>
        <w:t xml:space="preserve"> </w:t>
      </w:r>
      <w:r w:rsidRPr="0012032A">
        <w:rPr>
          <w:rFonts w:ascii="ae_Rasheeq" w:hAnsi="ae_Rasheeq" w:cs="ae_Rasheeq" w:hint="cs"/>
          <w:sz w:val="36"/>
          <w:szCs w:val="36"/>
          <w:rtl/>
        </w:rPr>
        <w:t>**</w:t>
      </w:r>
    </w:p>
    <w:p w:rsidR="002137B1" w:rsidRDefault="002137B1" w:rsidP="00D46260">
      <w:pPr>
        <w:spacing w:line="240" w:lineRule="auto"/>
        <w:rPr>
          <w:rFonts w:ascii="ae_Sharjah" w:hAnsi="ae_Sharjah" w:cs="ae_Sharjah"/>
          <w:sz w:val="36"/>
          <w:szCs w:val="36"/>
          <w:rtl/>
        </w:rPr>
      </w:pPr>
    </w:p>
    <w:p w:rsidR="008E67CC" w:rsidRDefault="00D46260" w:rsidP="00D46260">
      <w:pPr>
        <w:spacing w:line="240" w:lineRule="auto"/>
        <w:rPr>
          <w:rFonts w:ascii="ae_Sharjah" w:hAnsi="ae_Sharjah" w:cs="AdvertisingExtraBold"/>
          <w:sz w:val="32"/>
          <w:szCs w:val="32"/>
          <w:rtl/>
        </w:rPr>
      </w:pPr>
      <w:r w:rsidRPr="00D46260">
        <w:rPr>
          <w:rFonts w:ascii="ae_Sharjah" w:hAnsi="ae_Sharjah" w:cs="AdvertisingExtraBold" w:hint="cs"/>
          <w:sz w:val="32"/>
          <w:szCs w:val="32"/>
          <w:rtl/>
        </w:rPr>
        <w:t>الموضوع الأول:</w:t>
      </w:r>
    </w:p>
    <w:p w:rsidR="00D46260" w:rsidRDefault="00A37766" w:rsidP="00A37766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مقدمة : -الرواية كجنس مختلف عن الشعر والأجناس الأخرى.</w:t>
      </w:r>
    </w:p>
    <w:p w:rsidR="00A37766" w:rsidRDefault="00A37766" w:rsidP="00A37766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  <w:t xml:space="preserve">  - سلطة الحكي في الثقافة العربية والجزائرية</w:t>
      </w:r>
    </w:p>
    <w:p w:rsidR="00A37766" w:rsidRDefault="00A37766" w:rsidP="00A37766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  <w:t>-العرض:</w:t>
      </w:r>
    </w:p>
    <w:p w:rsidR="002F0368" w:rsidRDefault="002F0368" w:rsidP="00A37766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- مناقشة المقولة.</w:t>
      </w:r>
    </w:p>
    <w:p w:rsidR="00A37766" w:rsidRDefault="00A37766" w:rsidP="00A37766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- </w:t>
      </w:r>
      <w:r w:rsidRPr="003B29D5">
        <w:rPr>
          <w:rFonts w:asciiTheme="majorBidi" w:hAnsiTheme="majorBidi" w:cstheme="majorBidi" w:hint="cs"/>
          <w:sz w:val="32"/>
          <w:szCs w:val="32"/>
          <w:rtl/>
        </w:rPr>
        <w:t xml:space="preserve">بداية الرواية والتخييل عند أبوليوس المادوري في الجزائر مع روايته </w:t>
      </w:r>
      <w:r w:rsidRPr="003B29D5">
        <w:rPr>
          <w:rFonts w:asciiTheme="majorBidi" w:hAnsiTheme="majorBidi" w:cstheme="majorBidi"/>
          <w:sz w:val="32"/>
          <w:szCs w:val="32"/>
          <w:rtl/>
        </w:rPr>
        <w:t>–</w:t>
      </w:r>
      <w:r w:rsidRPr="003B29D5">
        <w:rPr>
          <w:rFonts w:asciiTheme="majorBidi" w:hAnsiTheme="majorBidi" w:cstheme="majorBidi" w:hint="cs"/>
          <w:sz w:val="32"/>
          <w:szCs w:val="32"/>
          <w:rtl/>
        </w:rPr>
        <w:t>الحمار الذهبي.</w:t>
      </w:r>
    </w:p>
    <w:p w:rsidR="00A37766" w:rsidRDefault="00A37766" w:rsidP="003B29D5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- </w:t>
      </w:r>
      <w:r w:rsidR="003B29D5">
        <w:rPr>
          <w:rFonts w:asciiTheme="majorBidi" w:hAnsiTheme="majorBidi" w:cstheme="majorBidi" w:hint="cs"/>
          <w:sz w:val="32"/>
          <w:szCs w:val="32"/>
          <w:rtl/>
        </w:rPr>
        <w:t xml:space="preserve">ملامح ابعاث الرواية الجزائرية مع </w:t>
      </w:r>
      <w:r w:rsidRPr="00A37766">
        <w:rPr>
          <w:rFonts w:asciiTheme="majorBidi" w:hAnsiTheme="majorBidi" w:cstheme="majorBidi"/>
          <w:sz w:val="32"/>
          <w:szCs w:val="32"/>
          <w:rtl/>
        </w:rPr>
        <w:t>حكاية العشاق في الحب والاشتياق" لمحمد بن ابراهيم والذي عرف بالأمير مصطفى سنة</w:t>
      </w:r>
      <w:r w:rsidRPr="00A37766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Pr="003B29D5">
        <w:rPr>
          <w:rFonts w:asciiTheme="majorBidi" w:hAnsiTheme="majorBidi" w:cstheme="majorBidi"/>
          <w:sz w:val="32"/>
          <w:szCs w:val="32"/>
          <w:rtl/>
        </w:rPr>
        <w:t>1849</w:t>
      </w:r>
      <w:r w:rsidR="003B29D5">
        <w:rPr>
          <w:rFonts w:asciiTheme="majorBidi" w:hAnsiTheme="majorBidi" w:cstheme="majorBidi" w:hint="cs"/>
          <w:b/>
          <w:bCs/>
          <w:sz w:val="32"/>
          <w:szCs w:val="32"/>
          <w:rtl/>
        </w:rPr>
        <w:t>.</w:t>
      </w:r>
    </w:p>
    <w:p w:rsidR="003B29D5" w:rsidRDefault="003B29D5" w:rsidP="003B29D5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ذكر الأحداث الآتية :</w:t>
      </w:r>
    </w:p>
    <w:p w:rsidR="003B29D5" w:rsidRDefault="003B29D5" w:rsidP="003B29D5">
      <w:pPr>
        <w:pStyle w:val="a4"/>
        <w:numPr>
          <w:ilvl w:val="0"/>
          <w:numId w:val="4"/>
        </w:numPr>
        <w:jc w:val="both"/>
        <w:rPr>
          <w:rFonts w:ascii="Sakkal Majalla" w:hAnsi="Sakkal Majalla" w:cs="Sakkal Majalla"/>
          <w:sz w:val="36"/>
          <w:szCs w:val="36"/>
        </w:rPr>
      </w:pPr>
      <w:r>
        <w:rPr>
          <w:rFonts w:ascii="Sakkal Majalla" w:hAnsi="Sakkal Majalla" w:cs="Sakkal Majalla" w:hint="cs"/>
          <w:sz w:val="36"/>
          <w:szCs w:val="36"/>
          <w:rtl/>
        </w:rPr>
        <w:t xml:space="preserve">1947غادة أم القرى  لأحمد رضا حوحو </w:t>
      </w:r>
    </w:p>
    <w:p w:rsidR="003B29D5" w:rsidRDefault="003B29D5" w:rsidP="003B29D5">
      <w:pPr>
        <w:pStyle w:val="a4"/>
        <w:numPr>
          <w:ilvl w:val="0"/>
          <w:numId w:val="4"/>
        </w:numPr>
        <w:jc w:val="both"/>
        <w:rPr>
          <w:rFonts w:ascii="Sakkal Majalla" w:hAnsi="Sakkal Majalla" w:cs="Sakkal Majalla"/>
          <w:sz w:val="36"/>
          <w:szCs w:val="36"/>
        </w:rPr>
      </w:pPr>
      <w:r>
        <w:rPr>
          <w:rFonts w:ascii="Sakkal Majalla" w:hAnsi="Sakkal Majalla" w:cs="Sakkal Majalla" w:hint="cs"/>
          <w:sz w:val="36"/>
          <w:szCs w:val="36"/>
          <w:rtl/>
        </w:rPr>
        <w:t xml:space="preserve">1957 رواية الحري  لنور الدين بوجدرة </w:t>
      </w:r>
    </w:p>
    <w:p w:rsidR="003B29D5" w:rsidRDefault="003B29D5" w:rsidP="003B29D5">
      <w:pPr>
        <w:pStyle w:val="a4"/>
        <w:numPr>
          <w:ilvl w:val="0"/>
          <w:numId w:val="4"/>
        </w:numPr>
        <w:jc w:val="both"/>
        <w:rPr>
          <w:rFonts w:ascii="Sakkal Majalla" w:hAnsi="Sakkal Majalla" w:cs="Sakkal Majalla"/>
          <w:sz w:val="36"/>
          <w:szCs w:val="36"/>
        </w:rPr>
      </w:pPr>
      <w:r>
        <w:rPr>
          <w:rFonts w:ascii="Sakkal Majalla" w:hAnsi="Sakkal Majalla" w:cs="Sakkal Majalla" w:hint="cs"/>
          <w:sz w:val="36"/>
          <w:szCs w:val="36"/>
          <w:rtl/>
        </w:rPr>
        <w:t>1972 رواية ريح الجنوب لعبد الحميد بن هدوقة.إذ تعتبر البداية الفعلية للرواية الجزائرية المعاصرة.</w:t>
      </w:r>
    </w:p>
    <w:p w:rsidR="003B29D5" w:rsidRDefault="002F0368" w:rsidP="002F0368">
      <w:pPr>
        <w:pStyle w:val="a4"/>
        <w:jc w:val="both"/>
        <w:rPr>
          <w:rFonts w:ascii="Sakkal Majalla" w:hAnsi="Sakkal Majalla" w:cs="Sakkal Majalla"/>
          <w:sz w:val="36"/>
          <w:szCs w:val="36"/>
          <w:rtl/>
        </w:rPr>
      </w:pPr>
      <w:r>
        <w:rPr>
          <w:rFonts w:ascii="Sakkal Majalla" w:hAnsi="Sakkal Majalla" w:cs="Sakkal Majalla" w:hint="cs"/>
          <w:sz w:val="36"/>
          <w:szCs w:val="36"/>
          <w:rtl/>
        </w:rPr>
        <w:t>-</w:t>
      </w:r>
      <w:r w:rsidRPr="002F0368">
        <w:rPr>
          <w:rFonts w:ascii="Sakkal Majalla" w:hAnsi="Sakkal Majalla" w:cs="Sakkal Majalla" w:hint="cs"/>
          <w:b/>
          <w:bCs/>
          <w:sz w:val="36"/>
          <w:szCs w:val="36"/>
          <w:rtl/>
        </w:rPr>
        <w:t>الثمانينيات:</w:t>
      </w:r>
      <w:r>
        <w:rPr>
          <w:rFonts w:ascii="Sakkal Majalla" w:hAnsi="Sakkal Majalla" w:cs="Sakkal Majalla" w:hint="cs"/>
          <w:sz w:val="36"/>
          <w:szCs w:val="36"/>
          <w:rtl/>
        </w:rPr>
        <w:t xml:space="preserve"> بداية التجريب بعد أحداث أكتوبر 1988 وانفصال الرواية عن الإيديولوجيا الشتراكية.</w:t>
      </w:r>
    </w:p>
    <w:p w:rsidR="002F0368" w:rsidRDefault="002F0368" w:rsidP="002F0368">
      <w:pPr>
        <w:pStyle w:val="a4"/>
        <w:jc w:val="both"/>
        <w:rPr>
          <w:rFonts w:ascii="Sakkal Majalla" w:hAnsi="Sakkal Majalla" w:cs="Sakkal Majalla"/>
          <w:sz w:val="36"/>
          <w:szCs w:val="36"/>
          <w:rtl/>
        </w:rPr>
      </w:pPr>
      <w:r>
        <w:rPr>
          <w:rFonts w:ascii="Sakkal Majalla" w:hAnsi="Sakkal Majalla" w:cs="Sakkal Majalla" w:hint="cs"/>
          <w:sz w:val="36"/>
          <w:szCs w:val="36"/>
          <w:rtl/>
        </w:rPr>
        <w:t xml:space="preserve">- </w:t>
      </w:r>
      <w:r w:rsidRPr="002F0368">
        <w:rPr>
          <w:rFonts w:ascii="Sakkal Majalla" w:hAnsi="Sakkal Majalla" w:cs="Sakkal Majalla" w:hint="cs"/>
          <w:b/>
          <w:bCs/>
          <w:sz w:val="36"/>
          <w:szCs w:val="36"/>
          <w:rtl/>
        </w:rPr>
        <w:t>التسعينيات :</w:t>
      </w:r>
      <w:r>
        <w:rPr>
          <w:rFonts w:ascii="Sakkal Majalla" w:hAnsi="Sakkal Majalla" w:cs="Sakkal Majalla" w:hint="cs"/>
          <w:sz w:val="36"/>
          <w:szCs w:val="36"/>
          <w:rtl/>
        </w:rPr>
        <w:t xml:space="preserve"> ظهور تيمتي الموت والحياة في الرواية الجزائرية،والبحث عن حياة موازية داخل المتخيل السردي.الكتابة حياة ثانية بالنسبة للروائيين....</w:t>
      </w:r>
    </w:p>
    <w:p w:rsidR="00B70E25" w:rsidRDefault="00B70E25" w:rsidP="002F0368">
      <w:pPr>
        <w:pStyle w:val="a4"/>
        <w:jc w:val="both"/>
        <w:rPr>
          <w:rFonts w:ascii="Sakkal Majalla" w:hAnsi="Sakkal Majalla" w:cs="Sakkal Majalla"/>
          <w:sz w:val="36"/>
          <w:szCs w:val="36"/>
          <w:rtl/>
        </w:rPr>
      </w:pPr>
      <w:r>
        <w:rPr>
          <w:rFonts w:ascii="Sakkal Majalla" w:hAnsi="Sakkal Majalla" w:cs="Sakkal Majalla" w:hint="cs"/>
          <w:sz w:val="36"/>
          <w:szCs w:val="36"/>
          <w:rtl/>
        </w:rPr>
        <w:t>الخاتمة:الحديث عن الرواية الجزائرية الجديدة.</w:t>
      </w:r>
    </w:p>
    <w:p w:rsidR="002F0368" w:rsidRDefault="002F0368" w:rsidP="002F0368">
      <w:pPr>
        <w:pStyle w:val="a4"/>
        <w:jc w:val="both"/>
        <w:rPr>
          <w:rFonts w:ascii="Sakkal Majalla" w:hAnsi="Sakkal Majalla" w:cs="Sakkal Majalla"/>
          <w:sz w:val="36"/>
          <w:szCs w:val="36"/>
        </w:rPr>
      </w:pPr>
    </w:p>
    <w:p w:rsidR="003B29D5" w:rsidRDefault="003B29D5" w:rsidP="003B29D5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A37766" w:rsidRDefault="00A37766" w:rsidP="00A37766">
      <w:pPr>
        <w:pStyle w:val="a4"/>
        <w:spacing w:line="360" w:lineRule="auto"/>
        <w:ind w:left="-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46260" w:rsidRDefault="00D46260" w:rsidP="00D46260">
      <w:pPr>
        <w:pStyle w:val="a4"/>
        <w:numPr>
          <w:ilvl w:val="0"/>
          <w:numId w:val="3"/>
        </w:numPr>
        <w:spacing w:line="240" w:lineRule="auto"/>
        <w:ind w:left="-1"/>
        <w:rPr>
          <w:rFonts w:ascii="ae_Sharjah" w:hAnsi="ae_Sharjah" w:cs="AdvertisingExtraBold"/>
          <w:sz w:val="32"/>
          <w:szCs w:val="32"/>
        </w:rPr>
      </w:pPr>
      <w:r w:rsidRPr="00D46260">
        <w:rPr>
          <w:rFonts w:ascii="ae_Sharjah" w:hAnsi="ae_Sharjah" w:cs="AdvertisingExtraBold" w:hint="cs"/>
          <w:sz w:val="32"/>
          <w:szCs w:val="32"/>
          <w:rtl/>
        </w:rPr>
        <w:t>الموضوع ال</w:t>
      </w:r>
      <w:r>
        <w:rPr>
          <w:rFonts w:ascii="ae_Sharjah" w:hAnsi="ae_Sharjah" w:cs="AdvertisingExtraBold" w:hint="cs"/>
          <w:sz w:val="32"/>
          <w:szCs w:val="32"/>
          <w:rtl/>
        </w:rPr>
        <w:t>ثاني</w:t>
      </w:r>
      <w:r w:rsidRPr="00D46260">
        <w:rPr>
          <w:rFonts w:ascii="ae_Sharjah" w:hAnsi="ae_Sharjah" w:cs="AdvertisingExtraBold" w:hint="cs"/>
          <w:sz w:val="32"/>
          <w:szCs w:val="32"/>
          <w:rtl/>
        </w:rPr>
        <w:t>:</w:t>
      </w:r>
    </w:p>
    <w:p w:rsidR="00D46260" w:rsidRDefault="00D46260" w:rsidP="00D46260">
      <w:pPr>
        <w:pStyle w:val="a4"/>
        <w:rPr>
          <w:rFonts w:ascii="ae_Sharjah" w:hAnsi="ae_Sharjah" w:cs="AdvertisingExtraBold"/>
          <w:sz w:val="32"/>
          <w:szCs w:val="32"/>
          <w:rtl/>
        </w:rPr>
      </w:pPr>
    </w:p>
    <w:p w:rsidR="00885586" w:rsidRDefault="00A2439A" w:rsidP="00A2439A">
      <w:pPr>
        <w:pStyle w:val="a4"/>
        <w:ind w:left="-285"/>
        <w:rPr>
          <w:rFonts w:ascii="ae_Rasheeq" w:hAnsi="ae_Rasheeq" w:cs="ae_Rasheeq"/>
          <w:sz w:val="36"/>
          <w:szCs w:val="36"/>
          <w:rtl/>
        </w:rPr>
      </w:pPr>
      <w:r>
        <w:rPr>
          <w:rFonts w:ascii="ae_Rasheeq" w:hAnsi="ae_Rasheeq" w:cs="ae_Rasheeq" w:hint="cs"/>
          <w:sz w:val="36"/>
          <w:szCs w:val="36"/>
          <w:rtl/>
        </w:rPr>
        <w:t xml:space="preserve">       </w:t>
      </w:r>
      <w:r w:rsidR="00885586" w:rsidRPr="002137B1">
        <w:rPr>
          <w:rFonts w:ascii="ae_Rasheeq" w:hAnsi="ae_Rasheeq" w:cs="ae_Rasheeq"/>
          <w:sz w:val="36"/>
          <w:szCs w:val="36"/>
          <w:rtl/>
        </w:rPr>
        <w:t>تشك</w:t>
      </w:r>
      <w:r w:rsidR="002137B1">
        <w:rPr>
          <w:rFonts w:ascii="ae_Rasheeq" w:hAnsi="ae_Rasheeq" w:cs="ae_Rasheeq" w:hint="cs"/>
          <w:sz w:val="36"/>
          <w:szCs w:val="36"/>
          <w:rtl/>
        </w:rPr>
        <w:t>ّ</w:t>
      </w:r>
      <w:r w:rsidR="00885586" w:rsidRPr="002137B1">
        <w:rPr>
          <w:rFonts w:ascii="ae_Rasheeq" w:hAnsi="ae_Rasheeq" w:cs="ae_Rasheeq"/>
          <w:sz w:val="36"/>
          <w:szCs w:val="36"/>
          <w:rtl/>
        </w:rPr>
        <w:t>لت القصة القصيرة</w:t>
      </w:r>
      <w:r w:rsidR="002137B1">
        <w:rPr>
          <w:rFonts w:ascii="ae_Rasheeq" w:hAnsi="ae_Rasheeq" w:cs="ae_Rasheeq" w:hint="cs"/>
          <w:sz w:val="36"/>
          <w:szCs w:val="36"/>
          <w:rtl/>
        </w:rPr>
        <w:t xml:space="preserve"> الجزائرية</w:t>
      </w:r>
      <w:r w:rsidR="00885586" w:rsidRPr="002137B1">
        <w:rPr>
          <w:rFonts w:ascii="ae_Rasheeq" w:hAnsi="ae_Rasheeq" w:cs="ae_Rasheeq"/>
          <w:sz w:val="36"/>
          <w:szCs w:val="36"/>
          <w:rtl/>
        </w:rPr>
        <w:t xml:space="preserve"> عبر </w:t>
      </w:r>
      <w:r w:rsidR="002137B1" w:rsidRPr="002137B1">
        <w:rPr>
          <w:rFonts w:ascii="ae_Rasheeq" w:hAnsi="ae_Rasheeq" w:cs="ae_Rasheeq"/>
          <w:sz w:val="36"/>
          <w:szCs w:val="36"/>
          <w:rtl/>
        </w:rPr>
        <w:t xml:space="preserve">عديد من المراحل ،صقلت شكلها إلى أن اشتدّ عودها </w:t>
      </w:r>
      <w:r w:rsidR="002137B1">
        <w:rPr>
          <w:rFonts w:ascii="ae_Rasheeq" w:hAnsi="ae_Rasheeq" w:cs="ae_Rasheeq" w:hint="cs"/>
          <w:sz w:val="36"/>
          <w:szCs w:val="36"/>
          <w:rtl/>
        </w:rPr>
        <w:t>،</w:t>
      </w:r>
      <w:r w:rsidR="002137B1" w:rsidRPr="002137B1">
        <w:rPr>
          <w:rFonts w:ascii="ae_Rasheeq" w:hAnsi="ae_Rasheeq" w:cs="ae_Rasheeq"/>
          <w:sz w:val="36"/>
          <w:szCs w:val="36"/>
          <w:rtl/>
        </w:rPr>
        <w:t xml:space="preserve">وأخذت لها مكانا مرموقا بين الفنون الأخرى. </w:t>
      </w:r>
    </w:p>
    <w:p w:rsidR="002137B1" w:rsidRDefault="002137B1" w:rsidP="002137B1">
      <w:pPr>
        <w:pStyle w:val="a4"/>
        <w:rPr>
          <w:rFonts w:ascii="ae_Rasheeq" w:hAnsi="ae_Rasheeq" w:cs="ae_Rasheeq"/>
          <w:sz w:val="36"/>
          <w:szCs w:val="36"/>
          <w:rtl/>
        </w:rPr>
      </w:pPr>
    </w:p>
    <w:p w:rsidR="002137B1" w:rsidRDefault="002137B1" w:rsidP="002137B1">
      <w:pPr>
        <w:pStyle w:val="a4"/>
        <w:numPr>
          <w:ilvl w:val="0"/>
          <w:numId w:val="3"/>
        </w:num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فصّل في مقال ،الحديث </w:t>
      </w:r>
      <w:r w:rsidRPr="002137B1">
        <w:rPr>
          <w:rFonts w:asciiTheme="majorBidi" w:hAnsiTheme="majorBidi" w:cstheme="majorBidi"/>
          <w:b/>
          <w:bCs/>
          <w:sz w:val="32"/>
          <w:szCs w:val="32"/>
          <w:rtl/>
        </w:rPr>
        <w:t>عن القصة القصيرة الجزائرية</w:t>
      </w:r>
      <w:r w:rsidR="001E2282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من النشأة إلى التطور</w:t>
      </w:r>
      <w:r w:rsidRPr="002137B1">
        <w:rPr>
          <w:rFonts w:asciiTheme="majorBidi" w:hAnsiTheme="majorBidi" w:cstheme="majorBidi"/>
          <w:b/>
          <w:bCs/>
          <w:sz w:val="32"/>
          <w:szCs w:val="32"/>
          <w:rtl/>
        </w:rPr>
        <w:t xml:space="preserve">. </w:t>
      </w:r>
    </w:p>
    <w:p w:rsidR="00CE2674" w:rsidRDefault="00CE2674" w:rsidP="00CE2674">
      <w:pPr>
        <w:pStyle w:val="a4"/>
        <w:ind w:left="1080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2F0368" w:rsidRDefault="002F0368" w:rsidP="00CE2674">
      <w:pPr>
        <w:pStyle w:val="a4"/>
        <w:ind w:left="1080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الإجابة :</w:t>
      </w:r>
    </w:p>
    <w:p w:rsidR="002F0368" w:rsidRDefault="002F0368" w:rsidP="00CE2674">
      <w:pPr>
        <w:pStyle w:val="a4"/>
        <w:ind w:left="1080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مقدمة: الحديث عن القصة بشكل عام .</w:t>
      </w:r>
    </w:p>
    <w:p w:rsidR="002F0368" w:rsidRDefault="002F0368" w:rsidP="00CE2674">
      <w:pPr>
        <w:pStyle w:val="a4"/>
        <w:ind w:left="1080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العرض: يتلخص العرض ي الحديث عن المقال القصصي ومراحل تطور القصة الجزائرية.</w:t>
      </w:r>
    </w:p>
    <w:p w:rsidR="002F0368" w:rsidRDefault="002F0368" w:rsidP="00CE2674">
      <w:pPr>
        <w:pStyle w:val="a4"/>
        <w:ind w:left="108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الخاتمة: آفاق الكتابة القصصية في الجزائر</w:t>
      </w:r>
    </w:p>
    <w:p w:rsidR="00CE2674" w:rsidRDefault="00CE2674" w:rsidP="00CE2674">
      <w:pPr>
        <w:pStyle w:val="a4"/>
        <w:ind w:left="1080"/>
        <w:rPr>
          <w:rFonts w:asciiTheme="majorBidi" w:hAnsiTheme="majorBidi" w:cstheme="majorBidi" w:hint="cs"/>
          <w:b/>
          <w:bCs/>
          <w:sz w:val="32"/>
          <w:szCs w:val="32"/>
          <w:rtl/>
        </w:rPr>
      </w:pPr>
    </w:p>
    <w:p w:rsidR="00756544" w:rsidRDefault="00756544" w:rsidP="00CE2674">
      <w:pPr>
        <w:pStyle w:val="a4"/>
        <w:ind w:left="1080"/>
        <w:rPr>
          <w:rFonts w:asciiTheme="majorBidi" w:hAnsiTheme="majorBidi" w:cstheme="majorBidi" w:hint="cs"/>
          <w:b/>
          <w:bCs/>
          <w:sz w:val="32"/>
          <w:szCs w:val="32"/>
          <w:rtl/>
        </w:rPr>
      </w:pPr>
    </w:p>
    <w:p w:rsidR="00756544" w:rsidRDefault="00756544" w:rsidP="00CE2674">
      <w:pPr>
        <w:pStyle w:val="a4"/>
        <w:ind w:left="1080"/>
        <w:rPr>
          <w:rFonts w:asciiTheme="majorBidi" w:hAnsiTheme="majorBidi" w:cstheme="majorBidi" w:hint="cs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ab/>
        <w:t>د/يسمينة عوادي</w:t>
      </w:r>
    </w:p>
    <w:p w:rsidR="00756544" w:rsidRDefault="00756544" w:rsidP="00CE2674">
      <w:pPr>
        <w:pStyle w:val="a4"/>
        <w:ind w:left="1080"/>
        <w:rPr>
          <w:rFonts w:asciiTheme="majorBidi" w:hAnsiTheme="majorBidi" w:cstheme="majorBidi"/>
          <w:b/>
          <w:bCs/>
          <w:sz w:val="32"/>
          <w:szCs w:val="32"/>
          <w:rtl/>
        </w:rPr>
      </w:pPr>
    </w:p>
    <w:sectPr w:rsidR="00756544" w:rsidSect="00CE2674">
      <w:headerReference w:type="default" r:id="rId8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8A9" w:rsidRDefault="002928A9" w:rsidP="00FF56FC">
      <w:pPr>
        <w:spacing w:after="0" w:line="240" w:lineRule="auto"/>
      </w:pPr>
      <w:r>
        <w:separator/>
      </w:r>
    </w:p>
  </w:endnote>
  <w:endnote w:type="continuationSeparator" w:id="1">
    <w:p w:rsidR="002928A9" w:rsidRDefault="002928A9" w:rsidP="00FF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cen Newspape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e_Sharjah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e_Rasheeq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Cortob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8A9" w:rsidRDefault="002928A9" w:rsidP="00FF56FC">
      <w:pPr>
        <w:spacing w:after="0" w:line="240" w:lineRule="auto"/>
      </w:pPr>
      <w:r>
        <w:separator/>
      </w:r>
    </w:p>
  </w:footnote>
  <w:footnote w:type="continuationSeparator" w:id="1">
    <w:p w:rsidR="002928A9" w:rsidRDefault="002928A9" w:rsidP="00FF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6FC" w:rsidRPr="00FF56FC" w:rsidRDefault="007905D3" w:rsidP="007905D3">
    <w:pPr>
      <w:spacing w:line="240" w:lineRule="auto"/>
      <w:jc w:val="center"/>
      <w:rPr>
        <w:rFonts w:ascii="ae_Cortoba" w:hAnsi="ae_Cortoba" w:cs="ae_Cortoba"/>
        <w:sz w:val="28"/>
        <w:szCs w:val="28"/>
        <w:rtl/>
      </w:rPr>
    </w:pPr>
    <w:r>
      <w:rPr>
        <w:rFonts w:ascii="ae_Cortoba" w:hAnsi="ae_Cortoba" w:cs="ae_Cortoba"/>
        <w:noProof/>
        <w:sz w:val="28"/>
        <w:szCs w:val="2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5748020</wp:posOffset>
          </wp:positionH>
          <wp:positionV relativeFrom="paragraph">
            <wp:posOffset>-401955</wp:posOffset>
          </wp:positionV>
          <wp:extent cx="798195" cy="883920"/>
          <wp:effectExtent l="0" t="0" r="0" b="0"/>
          <wp:wrapTight wrapText="bothSides">
            <wp:wrapPolygon edited="0">
              <wp:start x="9795" y="931"/>
              <wp:lineTo x="5671" y="4190"/>
              <wp:lineTo x="1547" y="8379"/>
              <wp:lineTo x="2062" y="15828"/>
              <wp:lineTo x="18558" y="15828"/>
              <wp:lineTo x="19074" y="14431"/>
              <wp:lineTo x="18043" y="10241"/>
              <wp:lineTo x="16496" y="8379"/>
              <wp:lineTo x="14950" y="4190"/>
              <wp:lineTo x="12888" y="931"/>
              <wp:lineTo x="9795" y="931"/>
            </wp:wrapPolygon>
          </wp:wrapTight>
          <wp:docPr id="4" name="صورة 0" descr="logo univ eloued couleu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univ eloued couleur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8195" cy="883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e_Cortoba" w:hAnsi="ae_Cortoba" w:cs="ae_Cortoba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127635</wp:posOffset>
          </wp:positionH>
          <wp:positionV relativeFrom="paragraph">
            <wp:posOffset>-450215</wp:posOffset>
          </wp:positionV>
          <wp:extent cx="798195" cy="883920"/>
          <wp:effectExtent l="0" t="0" r="0" b="0"/>
          <wp:wrapTight wrapText="bothSides">
            <wp:wrapPolygon edited="0">
              <wp:start x="9795" y="931"/>
              <wp:lineTo x="5671" y="4190"/>
              <wp:lineTo x="1547" y="8379"/>
              <wp:lineTo x="2062" y="15828"/>
              <wp:lineTo x="18558" y="15828"/>
              <wp:lineTo x="19074" y="14431"/>
              <wp:lineTo x="18043" y="10241"/>
              <wp:lineTo x="16496" y="8379"/>
              <wp:lineTo x="14950" y="4190"/>
              <wp:lineTo x="12888" y="931"/>
              <wp:lineTo x="9795" y="931"/>
            </wp:wrapPolygon>
          </wp:wrapTight>
          <wp:docPr id="3" name="صورة 0" descr="logo univ eloued couleu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univ eloued couleur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8195" cy="883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F56FC" w:rsidRPr="00FF56FC">
      <w:rPr>
        <w:rFonts w:ascii="ae_Cortoba" w:hAnsi="ae_Cortoba" w:cs="ae_Cortoba"/>
        <w:sz w:val="28"/>
        <w:szCs w:val="28"/>
        <w:rtl/>
      </w:rPr>
      <w:t>جامعة الشهيد حمه لخضر- الوادي.</w:t>
    </w:r>
  </w:p>
  <w:p w:rsidR="00FF56FC" w:rsidRPr="00FF56FC" w:rsidRDefault="007905D3" w:rsidP="006C2876">
    <w:pPr>
      <w:tabs>
        <w:tab w:val="center" w:pos="4513"/>
        <w:tab w:val="left" w:pos="8152"/>
      </w:tabs>
      <w:spacing w:line="240" w:lineRule="auto"/>
      <w:jc w:val="center"/>
      <w:rPr>
        <w:rFonts w:ascii="ae_Cortoba" w:hAnsi="ae_Cortoba" w:cs="ae_Cortoba"/>
        <w:sz w:val="28"/>
        <w:szCs w:val="28"/>
        <w:rtl/>
      </w:rPr>
    </w:pPr>
    <w:r>
      <w:rPr>
        <w:rFonts w:ascii="ae_Cortoba" w:hAnsi="ae_Cortoba" w:cs="ae_Cortoba" w:hint="cs"/>
        <w:sz w:val="28"/>
        <w:szCs w:val="28"/>
        <w:rtl/>
      </w:rPr>
      <w:t xml:space="preserve">                                        </w:t>
    </w:r>
    <w:r w:rsidR="00FF56FC" w:rsidRPr="00FF56FC">
      <w:rPr>
        <w:rFonts w:ascii="ae_Cortoba" w:hAnsi="ae_Cortoba" w:cs="ae_Cortoba"/>
        <w:sz w:val="28"/>
        <w:szCs w:val="28"/>
        <w:rtl/>
      </w:rPr>
      <w:t>كلية الآداب واللغات.</w:t>
    </w:r>
    <w:r w:rsidR="00D46260">
      <w:rPr>
        <w:rFonts w:ascii="ae_Cortoba" w:hAnsi="ae_Cortoba" w:cs="ae_Cortoba" w:hint="cs"/>
        <w:sz w:val="28"/>
        <w:szCs w:val="28"/>
        <w:rtl/>
      </w:rPr>
      <w:t xml:space="preserve">                 </w:t>
    </w:r>
    <w:r>
      <w:rPr>
        <w:rFonts w:ascii="ae_Cortoba" w:hAnsi="ae_Cortoba" w:cs="ae_Cortoba" w:hint="cs"/>
        <w:sz w:val="28"/>
        <w:szCs w:val="28"/>
        <w:rtl/>
      </w:rPr>
      <w:t xml:space="preserve"> سنة</w:t>
    </w:r>
    <w:r w:rsidR="006C2876">
      <w:rPr>
        <w:rFonts w:ascii="ae_Cortoba" w:hAnsi="ae_Cortoba" w:cs="ae_Cortoba"/>
        <w:sz w:val="28"/>
        <w:szCs w:val="28"/>
      </w:rPr>
      <w:t xml:space="preserve"> </w:t>
    </w:r>
    <w:r w:rsidR="006C2876">
      <w:rPr>
        <w:rFonts w:ascii="ae_Cortoba" w:hAnsi="ae_Cortoba" w:cs="ae_Cortoba" w:hint="cs"/>
        <w:sz w:val="28"/>
        <w:szCs w:val="28"/>
        <w:rtl/>
      </w:rPr>
      <w:t>ثانية ماستر</w:t>
    </w:r>
  </w:p>
  <w:p w:rsidR="00FF56FC" w:rsidRDefault="00FF56FC" w:rsidP="007905D3">
    <w:pPr>
      <w:pStyle w:val="a5"/>
      <w:jc w:val="center"/>
      <w:rPr>
        <w:rtl/>
      </w:rPr>
    </w:pPr>
    <w:r w:rsidRPr="00FF56FC">
      <w:rPr>
        <w:rFonts w:ascii="ae_Cortoba" w:hAnsi="ae_Cortoba" w:cs="ae_Cortoba"/>
        <w:sz w:val="28"/>
        <w:szCs w:val="28"/>
        <w:rtl/>
      </w:rPr>
      <w:t>قسم اللغة العر</w:t>
    </w:r>
    <w:r>
      <w:rPr>
        <w:rFonts w:ascii="ae_Cortoba" w:hAnsi="ae_Cortoba" w:cs="ae_Cortoba" w:hint="cs"/>
        <w:sz w:val="28"/>
        <w:szCs w:val="28"/>
        <w:rtl/>
      </w:rPr>
      <w:t>ب</w:t>
    </w:r>
    <w:r w:rsidRPr="00FF56FC">
      <w:rPr>
        <w:rFonts w:ascii="ae_Cortoba" w:hAnsi="ae_Cortoba" w:cs="ae_Cortoba"/>
        <w:sz w:val="28"/>
        <w:szCs w:val="28"/>
        <w:rtl/>
      </w:rPr>
      <w:t>ية وآدابها</w:t>
    </w:r>
  </w:p>
  <w:p w:rsidR="007905D3" w:rsidRDefault="007905D3" w:rsidP="007905D3">
    <w:pPr>
      <w:pStyle w:val="a5"/>
      <w:jc w:val="cent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C4C35"/>
    <w:multiLevelType w:val="hybridMultilevel"/>
    <w:tmpl w:val="CA48C060"/>
    <w:lvl w:ilvl="0" w:tplc="A07085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17F2B"/>
    <w:multiLevelType w:val="hybridMultilevel"/>
    <w:tmpl w:val="0DC82930"/>
    <w:lvl w:ilvl="0" w:tplc="9622FC70"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C0F62"/>
    <w:multiLevelType w:val="hybridMultilevel"/>
    <w:tmpl w:val="BC907354"/>
    <w:lvl w:ilvl="0" w:tplc="6898F33A">
      <w:numFmt w:val="bullet"/>
      <w:lvlText w:val="-"/>
      <w:lvlJc w:val="left"/>
      <w:pPr>
        <w:ind w:left="1080" w:hanging="360"/>
      </w:pPr>
      <w:rPr>
        <w:rFonts w:ascii="Sakkal Majalla" w:eastAsiaTheme="minorEastAsia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386CAA"/>
    <w:multiLevelType w:val="hybridMultilevel"/>
    <w:tmpl w:val="447484B8"/>
    <w:lvl w:ilvl="0" w:tplc="8F3C6954">
      <w:start w:val="1"/>
      <w:numFmt w:val="bullet"/>
      <w:lvlText w:val="-"/>
      <w:lvlJc w:val="left"/>
      <w:pPr>
        <w:ind w:left="720" w:hanging="360"/>
      </w:pPr>
      <w:rPr>
        <w:rFonts w:ascii="Hacen Newspaper" w:eastAsiaTheme="minorEastAsia" w:hAnsi="Hacen Newspaper" w:cs="Hacen Newspape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6E13"/>
    <w:rsid w:val="000802BA"/>
    <w:rsid w:val="0012032A"/>
    <w:rsid w:val="001E2282"/>
    <w:rsid w:val="002137B1"/>
    <w:rsid w:val="002239E9"/>
    <w:rsid w:val="00287D41"/>
    <w:rsid w:val="002928A9"/>
    <w:rsid w:val="002B6023"/>
    <w:rsid w:val="002F0368"/>
    <w:rsid w:val="002F101D"/>
    <w:rsid w:val="003B29D5"/>
    <w:rsid w:val="004D28BC"/>
    <w:rsid w:val="00542CC2"/>
    <w:rsid w:val="005A6737"/>
    <w:rsid w:val="005F12A9"/>
    <w:rsid w:val="00624678"/>
    <w:rsid w:val="0068117D"/>
    <w:rsid w:val="006A7BBF"/>
    <w:rsid w:val="006C2876"/>
    <w:rsid w:val="007503B3"/>
    <w:rsid w:val="00756544"/>
    <w:rsid w:val="00772076"/>
    <w:rsid w:val="0079009A"/>
    <w:rsid w:val="007905D3"/>
    <w:rsid w:val="007B5B66"/>
    <w:rsid w:val="00885586"/>
    <w:rsid w:val="008B3D9A"/>
    <w:rsid w:val="008C584C"/>
    <w:rsid w:val="008C6E13"/>
    <w:rsid w:val="008E67CC"/>
    <w:rsid w:val="008F1853"/>
    <w:rsid w:val="00A2439A"/>
    <w:rsid w:val="00A37766"/>
    <w:rsid w:val="00AD5BA2"/>
    <w:rsid w:val="00B6042C"/>
    <w:rsid w:val="00B70E25"/>
    <w:rsid w:val="00BE3DFF"/>
    <w:rsid w:val="00C13350"/>
    <w:rsid w:val="00C96952"/>
    <w:rsid w:val="00CE2674"/>
    <w:rsid w:val="00D3138C"/>
    <w:rsid w:val="00D46260"/>
    <w:rsid w:val="00D50411"/>
    <w:rsid w:val="00E0758C"/>
    <w:rsid w:val="00EA6A3C"/>
    <w:rsid w:val="00F665F4"/>
    <w:rsid w:val="00FB45AE"/>
    <w:rsid w:val="00FF2237"/>
    <w:rsid w:val="00FF5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A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6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C6E13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665F4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FF5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FF56FC"/>
  </w:style>
  <w:style w:type="paragraph" w:styleId="a6">
    <w:name w:val="footer"/>
    <w:basedOn w:val="a"/>
    <w:link w:val="Char1"/>
    <w:uiPriority w:val="99"/>
    <w:semiHidden/>
    <w:unhideWhenUsed/>
    <w:rsid w:val="00FF5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FF56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6D8AE-E070-4442-A3B3-E9F6A0104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</dc:creator>
  <cp:keywords/>
  <dc:description/>
  <cp:lastModifiedBy>MCS</cp:lastModifiedBy>
  <cp:revision>21</cp:revision>
  <dcterms:created xsi:type="dcterms:W3CDTF">2020-01-02T11:29:00Z</dcterms:created>
  <dcterms:modified xsi:type="dcterms:W3CDTF">2020-01-08T16:47:00Z</dcterms:modified>
</cp:coreProperties>
</file>